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2E67" w14:textId="6D7A8BEA" w:rsidR="003662BE" w:rsidRDefault="003662BE" w:rsidP="003662BE">
      <w:pPr>
        <w:rPr>
          <w:rFonts w:ascii="Arial" w:hAnsi="Arial" w:cs="Arial"/>
          <w:b/>
          <w:bCs/>
          <w:sz w:val="20"/>
          <w:szCs w:val="20"/>
        </w:rPr>
      </w:pPr>
      <w:r>
        <w:rPr>
          <w:noProof/>
        </w:rPr>
        <w:drawing>
          <wp:inline distT="0" distB="0" distL="0" distR="0" wp14:anchorId="7A10C010" wp14:editId="3DF7FB90">
            <wp:extent cx="2276475" cy="790575"/>
            <wp:effectExtent l="0" t="0" r="9525" b="9525"/>
            <wp:docPr id="1090210966"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application, Team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790575"/>
                    </a:xfrm>
                    <a:prstGeom prst="rect">
                      <a:avLst/>
                    </a:prstGeom>
                    <a:noFill/>
                    <a:ln>
                      <a:noFill/>
                    </a:ln>
                  </pic:spPr>
                </pic:pic>
              </a:graphicData>
            </a:graphic>
          </wp:inline>
        </w:drawing>
      </w:r>
    </w:p>
    <w:p w14:paraId="2EF22AB7" w14:textId="77777777" w:rsidR="003662BE" w:rsidRDefault="003662BE" w:rsidP="003662BE">
      <w:pPr>
        <w:rPr>
          <w:rFonts w:ascii="Arial" w:hAnsi="Arial" w:cs="Arial"/>
          <w:b/>
          <w:bCs/>
          <w:sz w:val="20"/>
          <w:szCs w:val="20"/>
        </w:rPr>
      </w:pPr>
      <w:r>
        <w:rPr>
          <w:rFonts w:ascii="Arial" w:hAnsi="Arial" w:cs="Arial"/>
          <w:b/>
          <w:bCs/>
          <w:sz w:val="20"/>
          <w:szCs w:val="20"/>
        </w:rPr>
        <w:t>MERRILL AREA UNITED WAY, INC.</w:t>
      </w:r>
    </w:p>
    <w:p w14:paraId="1B5D8DB8" w14:textId="77777777" w:rsidR="003662BE" w:rsidRDefault="003662BE" w:rsidP="003662BE">
      <w:pPr>
        <w:jc w:val="right"/>
        <w:rPr>
          <w:rFonts w:ascii="Arial" w:hAnsi="Arial" w:cs="Arial"/>
          <w:b/>
          <w:bCs/>
          <w:sz w:val="20"/>
          <w:szCs w:val="20"/>
        </w:rPr>
      </w:pPr>
      <w:r>
        <w:rPr>
          <w:rFonts w:ascii="Arial" w:hAnsi="Arial" w:cs="Arial"/>
          <w:b/>
          <w:bCs/>
          <w:sz w:val="20"/>
          <w:szCs w:val="20"/>
        </w:rPr>
        <w:t>Merrill Area United Way, Inc.</w:t>
      </w:r>
    </w:p>
    <w:p w14:paraId="6F127A26" w14:textId="77777777" w:rsidR="003662BE" w:rsidRDefault="003662BE" w:rsidP="003662BE">
      <w:pPr>
        <w:jc w:val="right"/>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P.O. Box</w:t>
          </w:r>
        </w:smartTag>
        <w:r>
          <w:rPr>
            <w:rFonts w:ascii="Arial" w:hAnsi="Arial" w:cs="Arial"/>
            <w:sz w:val="20"/>
            <w:szCs w:val="20"/>
          </w:rPr>
          <w:t xml:space="preserve"> 813</w:t>
        </w:r>
      </w:smartTag>
      <w:r>
        <w:rPr>
          <w:rFonts w:ascii="Arial" w:hAnsi="Arial" w:cs="Arial"/>
          <w:sz w:val="20"/>
          <w:szCs w:val="20"/>
        </w:rPr>
        <w:t xml:space="preserve"> </w:t>
      </w:r>
    </w:p>
    <w:p w14:paraId="32E4E763" w14:textId="77777777" w:rsidR="003662BE" w:rsidRDefault="003662BE" w:rsidP="003662BE">
      <w:pPr>
        <w:ind w:left="720" w:firstLine="720"/>
        <w:jc w:val="right"/>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Merrill</w:t>
          </w:r>
        </w:smartTag>
        <w:r>
          <w:rPr>
            <w:rFonts w:ascii="Arial" w:hAnsi="Arial" w:cs="Arial"/>
            <w:sz w:val="20"/>
            <w:szCs w:val="20"/>
          </w:rPr>
          <w:t xml:space="preserve">, </w:t>
        </w:r>
        <w:smartTag w:uri="urn:schemas-microsoft-com:office:smarttags" w:element="State">
          <w:r>
            <w:rPr>
              <w:rFonts w:ascii="Arial" w:hAnsi="Arial" w:cs="Arial"/>
              <w:sz w:val="20"/>
              <w:szCs w:val="20"/>
            </w:rPr>
            <w:t>WI</w:t>
          </w:r>
        </w:smartTag>
        <w:r>
          <w:rPr>
            <w:rFonts w:ascii="Arial" w:hAnsi="Arial" w:cs="Arial"/>
            <w:sz w:val="20"/>
            <w:szCs w:val="20"/>
          </w:rPr>
          <w:t xml:space="preserve">  </w:t>
        </w:r>
        <w:smartTag w:uri="urn:schemas-microsoft-com:office:smarttags" w:element="PostalCode">
          <w:r>
            <w:rPr>
              <w:rFonts w:ascii="Arial" w:hAnsi="Arial" w:cs="Arial"/>
              <w:sz w:val="20"/>
              <w:szCs w:val="20"/>
            </w:rPr>
            <w:t>54452</w:t>
          </w:r>
        </w:smartTag>
      </w:smartTag>
    </w:p>
    <w:p w14:paraId="128D83E1" w14:textId="77777777" w:rsidR="003662BE" w:rsidRDefault="003662BE" w:rsidP="003662BE">
      <w:pPr>
        <w:jc w:val="right"/>
        <w:rPr>
          <w:rFonts w:ascii="Arial" w:hAnsi="Arial" w:cs="Arial"/>
          <w:b/>
          <w:bCs/>
          <w:sz w:val="20"/>
          <w:szCs w:val="20"/>
        </w:rPr>
      </w:pPr>
      <w:r>
        <w:rPr>
          <w:rFonts w:ascii="Arial" w:hAnsi="Arial" w:cs="Arial"/>
          <w:sz w:val="20"/>
          <w:szCs w:val="20"/>
        </w:rPr>
        <w:t>715-536-2016</w:t>
      </w:r>
    </w:p>
    <w:p w14:paraId="5A090A15" w14:textId="77777777" w:rsidR="003662BE" w:rsidRDefault="003662BE" w:rsidP="003662BE">
      <w:pPr>
        <w:jc w:val="right"/>
        <w:rPr>
          <w:rFonts w:ascii="Arial" w:hAnsi="Arial" w:cs="Arial"/>
          <w:b/>
          <w:bCs/>
          <w:sz w:val="20"/>
          <w:szCs w:val="20"/>
        </w:rPr>
      </w:pPr>
      <w:r>
        <w:rPr>
          <w:rFonts w:ascii="Arial" w:hAnsi="Arial" w:cs="Arial"/>
          <w:b/>
          <w:bCs/>
          <w:sz w:val="20"/>
          <w:szCs w:val="20"/>
        </w:rPr>
        <w:t>Delores.Olsen@merrillareaunitedway.org</w:t>
      </w:r>
    </w:p>
    <w:p w14:paraId="27D49C13" w14:textId="1CF60C03" w:rsidR="003662BE" w:rsidRDefault="00E834DB" w:rsidP="003662BE">
      <w:pPr>
        <w:rPr>
          <w:rFonts w:ascii="Century Gothic" w:eastAsiaTheme="minorHAnsi" w:hAnsi="Century Gothic"/>
          <w:sz w:val="20"/>
          <w:szCs w:val="20"/>
        </w:rPr>
      </w:pPr>
      <w:r>
        <w:rPr>
          <w:rFonts w:ascii="Calibri" w:hAnsi="Calibri" w:cs="Calibri"/>
        </w:rPr>
        <w:t>Octo</w:t>
      </w:r>
      <w:r w:rsidR="003662BE">
        <w:rPr>
          <w:rFonts w:ascii="Calibri" w:hAnsi="Calibri" w:cs="Calibri"/>
        </w:rPr>
        <w:t>ber 2023 -- Foto News Article</w:t>
      </w:r>
    </w:p>
    <w:p w14:paraId="22745394" w14:textId="77777777" w:rsidR="003662BE" w:rsidRDefault="003662BE" w:rsidP="003662BE">
      <w:pPr>
        <w:rPr>
          <w:rFonts w:ascii="Calibri" w:hAnsi="Calibri" w:cs="Calibri"/>
          <w:sz w:val="22"/>
          <w:szCs w:val="22"/>
        </w:rPr>
      </w:pPr>
      <w:r>
        <w:rPr>
          <w:rFonts w:ascii="Calibri" w:hAnsi="Calibri" w:cs="Calibri"/>
        </w:rPr>
        <w:t>Merrill Area United Way</w:t>
      </w:r>
    </w:p>
    <w:p w14:paraId="63B723F7" w14:textId="77777777" w:rsidR="003662BE" w:rsidRDefault="003662BE" w:rsidP="003662BE">
      <w:pPr>
        <w:rPr>
          <w:rFonts w:ascii="Calibri" w:hAnsi="Calibri" w:cs="Calibri"/>
        </w:rPr>
      </w:pPr>
      <w:r>
        <w:rPr>
          <w:rFonts w:ascii="Calibri" w:hAnsi="Calibri" w:cs="Calibri"/>
        </w:rPr>
        <w:t>Dee Olsen, Executive Director</w:t>
      </w:r>
    </w:p>
    <w:p w14:paraId="2A523037" w14:textId="77777777" w:rsidR="00F1668F" w:rsidRDefault="00F1668F" w:rsidP="003662BE">
      <w:pPr>
        <w:spacing w:after="160" w:line="252" w:lineRule="auto"/>
        <w:rPr>
          <w:rFonts w:ascii="Calibri" w:eastAsiaTheme="minorHAnsi" w:hAnsi="Calibri" w:cs="Calibri"/>
        </w:rPr>
      </w:pPr>
    </w:p>
    <w:p w14:paraId="0B608839" w14:textId="178D7F1D" w:rsidR="00E834DB" w:rsidRDefault="00E834DB" w:rsidP="003662BE">
      <w:pPr>
        <w:spacing w:after="160" w:line="252" w:lineRule="auto"/>
        <w:rPr>
          <w:rFonts w:ascii="Calibri" w:eastAsiaTheme="minorHAnsi" w:hAnsi="Calibri" w:cs="Calibri"/>
        </w:rPr>
      </w:pPr>
      <w:r>
        <w:rPr>
          <w:rFonts w:ascii="Calibri" w:eastAsiaTheme="minorHAnsi" w:hAnsi="Calibri" w:cs="Calibri"/>
        </w:rPr>
        <w:t xml:space="preserve">United Way is a month away from the tough decisions.  Depending on how the annual campaign closes out, these decisions may be tougher than in recent years. </w:t>
      </w:r>
      <w:r w:rsidR="00D44E2E">
        <w:rPr>
          <w:rFonts w:ascii="Calibri" w:eastAsiaTheme="minorHAnsi" w:hAnsi="Calibri" w:cs="Calibri"/>
        </w:rPr>
        <w:t>T</w:t>
      </w:r>
      <w:r>
        <w:rPr>
          <w:rFonts w:ascii="Calibri" w:eastAsiaTheme="minorHAnsi" w:hAnsi="Calibri" w:cs="Calibri"/>
        </w:rPr>
        <w:t>he campaign wraps up the first week in November</w:t>
      </w:r>
      <w:r w:rsidR="00D44E2E">
        <w:rPr>
          <w:rFonts w:ascii="Calibri" w:eastAsiaTheme="minorHAnsi" w:hAnsi="Calibri" w:cs="Calibri"/>
        </w:rPr>
        <w:t>;</w:t>
      </w:r>
      <w:r>
        <w:rPr>
          <w:rFonts w:ascii="Calibri" w:eastAsiaTheme="minorHAnsi" w:hAnsi="Calibri" w:cs="Calibri"/>
        </w:rPr>
        <w:t xml:space="preserve"> we </w:t>
      </w:r>
      <w:r w:rsidR="00143FAD">
        <w:rPr>
          <w:rFonts w:ascii="Calibri" w:eastAsiaTheme="minorHAnsi" w:hAnsi="Calibri" w:cs="Calibri"/>
        </w:rPr>
        <w:t xml:space="preserve">should </w:t>
      </w:r>
      <w:r>
        <w:rPr>
          <w:rFonts w:ascii="Calibri" w:eastAsiaTheme="minorHAnsi" w:hAnsi="Calibri" w:cs="Calibri"/>
        </w:rPr>
        <w:t xml:space="preserve">then have a good sense of how much money </w:t>
      </w:r>
      <w:r w:rsidR="00D44E2E">
        <w:rPr>
          <w:rFonts w:ascii="Calibri" w:eastAsiaTheme="minorHAnsi" w:hAnsi="Calibri" w:cs="Calibri"/>
        </w:rPr>
        <w:t>is available</w:t>
      </w:r>
      <w:r>
        <w:rPr>
          <w:rFonts w:ascii="Calibri" w:eastAsiaTheme="minorHAnsi" w:hAnsi="Calibri" w:cs="Calibri"/>
        </w:rPr>
        <w:t xml:space="preserve"> to support our funded agencies.</w:t>
      </w:r>
    </w:p>
    <w:p w14:paraId="7E3A51A5" w14:textId="4E186F20" w:rsidR="00143FAD" w:rsidRDefault="00E834DB" w:rsidP="00D44E2E">
      <w:pPr>
        <w:rPr>
          <w:rFonts w:ascii="Calibri" w:eastAsiaTheme="minorHAnsi" w:hAnsi="Calibri" w:cs="Calibri"/>
        </w:rPr>
      </w:pPr>
      <w:r>
        <w:rPr>
          <w:rFonts w:ascii="Calibri" w:eastAsiaTheme="minorHAnsi" w:hAnsi="Calibri" w:cs="Calibri"/>
        </w:rPr>
        <w:t xml:space="preserve">These agencies rely heavily on United Way to help them meet their budget and to be able to provide the services and support they give to people.  </w:t>
      </w:r>
      <w:r w:rsidR="00D44E2E">
        <w:rPr>
          <w:rFonts w:ascii="Calibri" w:eastAsiaTheme="minorHAnsi" w:hAnsi="Calibri" w:cs="Calibri"/>
        </w:rPr>
        <w:t xml:space="preserve">What makes it really hard is knowing that every agency, and every service they provide, makes a big difference in the lives of our citizens.  It’s like the old saying – you don’t know what you have until it is gone.  </w:t>
      </w:r>
      <w:r w:rsidR="00143FAD">
        <w:rPr>
          <w:rFonts w:ascii="Calibri" w:eastAsiaTheme="minorHAnsi" w:hAnsi="Calibri" w:cs="Calibri"/>
        </w:rPr>
        <w:t>Let’s all work together to keep what we have strong.  Every day we see t</w:t>
      </w:r>
      <w:r w:rsidR="00D44E2E">
        <w:rPr>
          <w:rFonts w:ascii="Calibri" w:eastAsiaTheme="minorHAnsi" w:hAnsi="Calibri" w:cs="Calibri"/>
        </w:rPr>
        <w:t xml:space="preserve">he value these agencies </w:t>
      </w:r>
      <w:r w:rsidR="00143FAD">
        <w:rPr>
          <w:rFonts w:ascii="Calibri" w:eastAsiaTheme="minorHAnsi" w:hAnsi="Calibri" w:cs="Calibri"/>
        </w:rPr>
        <w:t>bring to our community.</w:t>
      </w:r>
    </w:p>
    <w:p w14:paraId="2A5863D9" w14:textId="77777777" w:rsidR="00143FAD" w:rsidRDefault="00143FAD" w:rsidP="00D44E2E">
      <w:pPr>
        <w:rPr>
          <w:rFonts w:ascii="Calibri" w:eastAsiaTheme="minorHAnsi" w:hAnsi="Calibri" w:cs="Calibri"/>
        </w:rPr>
      </w:pPr>
    </w:p>
    <w:p w14:paraId="0ACEED14" w14:textId="6AF4C8EB" w:rsidR="00D44E2E" w:rsidRPr="00D44E2E" w:rsidRDefault="00E834DB" w:rsidP="00D44E2E">
      <w:pPr>
        <w:rPr>
          <w:rFonts w:ascii="Calibri" w:eastAsiaTheme="minorHAnsi" w:hAnsi="Calibri" w:cs="Calibri"/>
        </w:rPr>
      </w:pPr>
      <w:r>
        <w:rPr>
          <w:rFonts w:ascii="Calibri" w:eastAsiaTheme="minorHAnsi" w:hAnsi="Calibri" w:cs="Calibri"/>
        </w:rPr>
        <w:t>Our agencies are not-for-profit 501-c3 organizations.  Each year they make application to United Way for funding based on the programs and services they are providing</w:t>
      </w:r>
      <w:r w:rsidRPr="00D44E2E">
        <w:rPr>
          <w:rFonts w:ascii="Calibri" w:eastAsiaTheme="minorHAnsi" w:hAnsi="Calibri" w:cs="Calibri"/>
        </w:rPr>
        <w:t xml:space="preserve">.  </w:t>
      </w:r>
      <w:r w:rsidR="00D44E2E" w:rsidRPr="00D44E2E">
        <w:rPr>
          <w:rFonts w:ascii="Calibri" w:hAnsi="Calibri" w:cs="Calibri"/>
        </w:rPr>
        <w:t xml:space="preserve">United Way’s entire focus is to support impact programs for the areas of </w:t>
      </w:r>
      <w:r w:rsidR="00D44E2E" w:rsidRPr="00D44E2E">
        <w:rPr>
          <w:rFonts w:ascii="Calibri" w:hAnsi="Calibri" w:cs="Calibri"/>
          <w:b/>
          <w:bCs/>
          <w:i/>
          <w:iCs/>
        </w:rPr>
        <w:t>health</w:t>
      </w:r>
      <w:r w:rsidR="00D44E2E" w:rsidRPr="00D44E2E">
        <w:rPr>
          <w:rFonts w:ascii="Calibri" w:hAnsi="Calibri" w:cs="Calibri"/>
        </w:rPr>
        <w:t xml:space="preserve"> (physical, mental, and dental), </w:t>
      </w:r>
      <w:r w:rsidR="00D44E2E" w:rsidRPr="00D44E2E">
        <w:rPr>
          <w:rFonts w:ascii="Calibri" w:hAnsi="Calibri" w:cs="Calibri"/>
          <w:b/>
          <w:bCs/>
          <w:i/>
          <w:iCs/>
        </w:rPr>
        <w:t xml:space="preserve">basic needs/income </w:t>
      </w:r>
      <w:r w:rsidR="00D44E2E" w:rsidRPr="00D44E2E">
        <w:rPr>
          <w:rFonts w:ascii="Calibri" w:hAnsi="Calibri" w:cs="Calibri"/>
        </w:rPr>
        <w:t xml:space="preserve">(housing, utility assistance, food, meeting children’s needs) and </w:t>
      </w:r>
      <w:r w:rsidR="00D44E2E" w:rsidRPr="00D44E2E">
        <w:rPr>
          <w:rFonts w:ascii="Calibri" w:hAnsi="Calibri" w:cs="Calibri"/>
          <w:b/>
          <w:bCs/>
          <w:i/>
          <w:iCs/>
        </w:rPr>
        <w:t xml:space="preserve">education </w:t>
      </w:r>
      <w:r w:rsidR="00D44E2E" w:rsidRPr="00D44E2E">
        <w:rPr>
          <w:rFonts w:ascii="Calibri" w:hAnsi="Calibri" w:cs="Calibri"/>
        </w:rPr>
        <w:t xml:space="preserve">(subsidize needs, safety, and more), ensuring opportunities for </w:t>
      </w:r>
      <w:r w:rsidR="00D44E2E" w:rsidRPr="00D44E2E">
        <w:rPr>
          <w:rFonts w:ascii="Calibri" w:hAnsi="Calibri" w:cs="Calibri"/>
          <w:u w:val="single"/>
        </w:rPr>
        <w:t xml:space="preserve">all </w:t>
      </w:r>
      <w:r w:rsidR="00D44E2E" w:rsidRPr="00D44E2E">
        <w:rPr>
          <w:rFonts w:ascii="Calibri" w:hAnsi="Calibri" w:cs="Calibri"/>
        </w:rPr>
        <w:t>children.</w:t>
      </w:r>
      <w:r w:rsidR="00D44E2E">
        <w:rPr>
          <w:rFonts w:ascii="Calibri" w:hAnsi="Calibri" w:cs="Calibri"/>
        </w:rPr>
        <w:t xml:space="preserve">  </w:t>
      </w:r>
      <w:r w:rsidR="00143FAD">
        <w:rPr>
          <w:rFonts w:ascii="Calibri" w:hAnsi="Calibri" w:cs="Calibri"/>
        </w:rPr>
        <w:t>Thus,</w:t>
      </w:r>
      <w:r w:rsidR="00D44E2E">
        <w:rPr>
          <w:rFonts w:ascii="Calibri" w:hAnsi="Calibri" w:cs="Calibri"/>
        </w:rPr>
        <w:t xml:space="preserve"> the agencies work to address these impact area</w:t>
      </w:r>
      <w:r w:rsidR="00143FAD">
        <w:rPr>
          <w:rFonts w:ascii="Calibri" w:hAnsi="Calibri" w:cs="Calibri"/>
        </w:rPr>
        <w:t>s in their funding requests.</w:t>
      </w:r>
    </w:p>
    <w:p w14:paraId="6F4519BB" w14:textId="77777777" w:rsidR="00D44E2E" w:rsidRDefault="00D44E2E" w:rsidP="00D44E2E">
      <w:pPr>
        <w:rPr>
          <w:rFonts w:ascii="Calibri" w:hAnsi="Calibri" w:cs="Calibri"/>
        </w:rPr>
      </w:pPr>
    </w:p>
    <w:p w14:paraId="132EF1F5" w14:textId="13A01328" w:rsidR="00D44E2E" w:rsidRPr="00D44E2E" w:rsidRDefault="00D44E2E" w:rsidP="00D44E2E">
      <w:pPr>
        <w:rPr>
          <w:rFonts w:ascii="Calibri" w:hAnsi="Calibri" w:cs="Calibri"/>
        </w:rPr>
      </w:pPr>
      <w:r>
        <w:rPr>
          <w:rFonts w:ascii="Calibri" w:hAnsi="Calibri" w:cs="Calibri"/>
        </w:rPr>
        <w:t xml:space="preserve">In </w:t>
      </w:r>
      <w:r w:rsidR="00143FAD">
        <w:rPr>
          <w:rFonts w:ascii="Calibri" w:hAnsi="Calibri" w:cs="Calibri"/>
        </w:rPr>
        <w:t>mid-November</w:t>
      </w:r>
      <w:r>
        <w:rPr>
          <w:rFonts w:ascii="Calibri" w:hAnsi="Calibri" w:cs="Calibri"/>
        </w:rPr>
        <w:t>, after reviewing the application</w:t>
      </w:r>
      <w:r w:rsidR="00143FAD">
        <w:rPr>
          <w:rFonts w:ascii="Calibri" w:hAnsi="Calibri" w:cs="Calibri"/>
        </w:rPr>
        <w:t>s</w:t>
      </w:r>
      <w:r>
        <w:rPr>
          <w:rFonts w:ascii="Calibri" w:hAnsi="Calibri" w:cs="Calibri"/>
        </w:rPr>
        <w:t>, United Way team members evaluate the funding requests to align</w:t>
      </w:r>
      <w:r w:rsidR="00143FAD">
        <w:rPr>
          <w:rFonts w:ascii="Calibri" w:hAnsi="Calibri" w:cs="Calibri"/>
        </w:rPr>
        <w:t xml:space="preserve"> the programs</w:t>
      </w:r>
      <w:r>
        <w:rPr>
          <w:rFonts w:ascii="Calibri" w:hAnsi="Calibri" w:cs="Calibri"/>
        </w:rPr>
        <w:t xml:space="preserve"> with our impact areas.  The amount of money we can award to the agencies is based on what we receive during campaign.  If we do experience a soft campaign and do not reach our goal of $230,000 then we must cut the amount of funding in the allocation process.  In the end it is basic budgeting – we can’t spend more than we can take in.</w:t>
      </w:r>
      <w:r w:rsidR="00143FAD">
        <w:rPr>
          <w:rFonts w:ascii="Calibri" w:hAnsi="Calibri" w:cs="Calibri"/>
        </w:rPr>
        <w:t xml:space="preserve">  So, </w:t>
      </w:r>
      <w:r w:rsidR="00143FAD">
        <w:rPr>
          <w:rFonts w:ascii="Calibri" w:eastAsiaTheme="minorHAnsi" w:hAnsi="Calibri" w:cs="Calibri"/>
        </w:rPr>
        <w:t>to sustain this incredible level of work</w:t>
      </w:r>
      <w:r w:rsidR="00143FAD" w:rsidRPr="00143FAD">
        <w:rPr>
          <w:rFonts w:ascii="Calibri" w:eastAsiaTheme="minorHAnsi" w:hAnsi="Calibri" w:cs="Calibri"/>
        </w:rPr>
        <w:t xml:space="preserve"> </w:t>
      </w:r>
      <w:r w:rsidR="00143FAD">
        <w:rPr>
          <w:rFonts w:ascii="Calibri" w:eastAsiaTheme="minorHAnsi" w:hAnsi="Calibri" w:cs="Calibri"/>
        </w:rPr>
        <w:t>United Way needs a successful fall campaign.</w:t>
      </w:r>
    </w:p>
    <w:p w14:paraId="4726C3C7" w14:textId="77777777" w:rsidR="00F1668F" w:rsidRDefault="00F1668F" w:rsidP="00F1668F">
      <w:pPr>
        <w:rPr>
          <w:rFonts w:ascii="Calibri" w:eastAsiaTheme="minorHAnsi" w:hAnsi="Calibri" w:cs="Calibri"/>
        </w:rPr>
      </w:pPr>
    </w:p>
    <w:p w14:paraId="188495ED" w14:textId="2E106CB2" w:rsidR="00F1668F" w:rsidRPr="00F1668F" w:rsidRDefault="00F1668F" w:rsidP="00F1668F">
      <w:pPr>
        <w:rPr>
          <w:rFonts w:ascii="Calibri" w:hAnsi="Calibri" w:cs="Calibri"/>
        </w:rPr>
      </w:pPr>
      <w:r>
        <w:rPr>
          <w:rFonts w:ascii="Calibri" w:eastAsiaTheme="minorHAnsi" w:hAnsi="Calibri" w:cs="Calibri"/>
        </w:rPr>
        <w:t xml:space="preserve">So where do the funds go?  </w:t>
      </w:r>
      <w:r w:rsidRPr="00F1668F">
        <w:rPr>
          <w:rFonts w:ascii="Calibri" w:eastAsiaTheme="minorHAnsi" w:hAnsi="Calibri" w:cs="Calibri"/>
        </w:rPr>
        <w:t xml:space="preserve">These are the </w:t>
      </w:r>
      <w:r w:rsidRPr="00F1668F">
        <w:rPr>
          <w:rFonts w:ascii="Calibri" w:hAnsi="Calibri" w:cs="Calibri"/>
        </w:rPr>
        <w:t>2023-2024 Organization/Programs supported by United Way:</w:t>
      </w:r>
    </w:p>
    <w:p w14:paraId="7338168F" w14:textId="01EA60BA" w:rsidR="00F1668F" w:rsidRPr="00F1668F" w:rsidRDefault="00F1668F" w:rsidP="00F1668F">
      <w:pPr>
        <w:rPr>
          <w:rFonts w:ascii="Calibri" w:hAnsi="Calibri" w:cs="Calibri"/>
        </w:rPr>
      </w:pPr>
      <w:r w:rsidRPr="00F1668F">
        <w:rPr>
          <w:rFonts w:ascii="Calibri" w:hAnsi="Calibri" w:cs="Calibri"/>
        </w:rPr>
        <w:t>Salvation Army, North Central Community Action Program, Merrill Community Food Pantry, Peaceful Solutions, Inc., Merrill Community Homeless Center aka MAC Home, Our Sisters House for homeless (Tomahawk),  Boys and Girls Club</w:t>
      </w:r>
      <w:r>
        <w:rPr>
          <w:rFonts w:ascii="Calibri" w:hAnsi="Calibri" w:cs="Calibri"/>
        </w:rPr>
        <w:t>-Merrill</w:t>
      </w:r>
      <w:r w:rsidRPr="00F1668F">
        <w:rPr>
          <w:rFonts w:ascii="Calibri" w:hAnsi="Calibri" w:cs="Calibri"/>
        </w:rPr>
        <w:t>, The Nest, Parkside Preschool</w:t>
      </w:r>
      <w:r>
        <w:rPr>
          <w:rFonts w:ascii="Calibri" w:hAnsi="Calibri" w:cs="Calibri"/>
        </w:rPr>
        <w:t xml:space="preserve"> Center</w:t>
      </w:r>
      <w:r w:rsidRPr="00F1668F">
        <w:rPr>
          <w:rFonts w:ascii="Calibri" w:hAnsi="Calibri" w:cs="Calibri"/>
        </w:rPr>
        <w:t xml:space="preserve">, Big Brothers/Big Sisters, </w:t>
      </w:r>
      <w:r>
        <w:rPr>
          <w:rFonts w:ascii="Calibri" w:hAnsi="Calibri" w:cs="Calibri"/>
        </w:rPr>
        <w:t xml:space="preserve">Samoset Council </w:t>
      </w:r>
      <w:r w:rsidRPr="00F1668F">
        <w:rPr>
          <w:rFonts w:ascii="Calibri" w:hAnsi="Calibri" w:cs="Calibri"/>
        </w:rPr>
        <w:t>Boy Scouts</w:t>
      </w:r>
      <w:r>
        <w:rPr>
          <w:rFonts w:ascii="Calibri" w:hAnsi="Calibri" w:cs="Calibri"/>
        </w:rPr>
        <w:t>-Merrill</w:t>
      </w:r>
      <w:r w:rsidRPr="00F1668F">
        <w:rPr>
          <w:rFonts w:ascii="Calibri" w:hAnsi="Calibri" w:cs="Calibri"/>
        </w:rPr>
        <w:t xml:space="preserve">, Girl Scouts, Family Resource Center, Merrill Safety Patrol, St. Vincent De Paul Outreach, Childcaring, Inc., HAVEN, Food For Kids, Christmas Spirit Appeal, 2-1-1 Help Line, and other interim special requests. </w:t>
      </w:r>
    </w:p>
    <w:p w14:paraId="7822A44C" w14:textId="49C66AE1" w:rsidR="00F1668F" w:rsidRPr="00F1668F" w:rsidRDefault="00F1668F" w:rsidP="00143FAD">
      <w:pPr>
        <w:spacing w:after="160" w:line="252" w:lineRule="auto"/>
        <w:rPr>
          <w:rFonts w:ascii="Calibri" w:eastAsiaTheme="minorHAnsi" w:hAnsi="Calibri" w:cs="Calibri"/>
        </w:rPr>
      </w:pPr>
    </w:p>
    <w:p w14:paraId="0570F906" w14:textId="7AADE78F" w:rsidR="00143FAD" w:rsidRPr="00E834DB" w:rsidRDefault="00143FAD" w:rsidP="00143FAD">
      <w:pPr>
        <w:spacing w:after="160" w:line="252" w:lineRule="auto"/>
        <w:rPr>
          <w:rFonts w:ascii="Calibri" w:eastAsiaTheme="minorHAnsi" w:hAnsi="Calibri" w:cs="Calibri"/>
        </w:rPr>
      </w:pPr>
      <w:r w:rsidRPr="00E834DB">
        <w:rPr>
          <w:rFonts w:ascii="Calibri" w:hAnsi="Calibri" w:cs="Calibri"/>
        </w:rPr>
        <w:t xml:space="preserve">For more information on United Way </w:t>
      </w:r>
      <w:r w:rsidRPr="00E834DB">
        <w:rPr>
          <w:rFonts w:ascii="Calibri" w:eastAsiaTheme="minorHAnsi" w:hAnsi="Calibri" w:cs="Calibri"/>
        </w:rPr>
        <w:t xml:space="preserve">visit our website is </w:t>
      </w:r>
      <w:hyperlink r:id="rId5" w:history="1">
        <w:r w:rsidRPr="00E834DB">
          <w:rPr>
            <w:rFonts w:ascii="Calibri" w:eastAsiaTheme="minorHAnsi" w:hAnsi="Calibri" w:cs="Calibri"/>
            <w:color w:val="0000FF"/>
            <w:u w:val="single"/>
          </w:rPr>
          <w:t>www.merrillareaunitedway.org</w:t>
        </w:r>
      </w:hyperlink>
      <w:r w:rsidRPr="00E834DB">
        <w:rPr>
          <w:rFonts w:ascii="Calibri" w:eastAsiaTheme="minorHAnsi" w:hAnsi="Calibri" w:cs="Calibri"/>
        </w:rPr>
        <w:t xml:space="preserve"> .  </w:t>
      </w:r>
      <w:r w:rsidR="00676B24">
        <w:rPr>
          <w:rFonts w:ascii="Calibri" w:eastAsiaTheme="minorHAnsi" w:hAnsi="Calibri" w:cs="Calibri"/>
        </w:rPr>
        <w:t>Consider a</w:t>
      </w:r>
      <w:r w:rsidRPr="00E834DB">
        <w:rPr>
          <w:rFonts w:ascii="Calibri" w:eastAsiaTheme="minorHAnsi" w:hAnsi="Calibri" w:cs="Calibri"/>
        </w:rPr>
        <w:t xml:space="preserve"> donation check to Merrill Area United Way, at P. O. Box 813, Merrill 54452.  For further information email us at </w:t>
      </w:r>
      <w:hyperlink r:id="rId6" w:history="1">
        <w:r w:rsidRPr="00E834DB">
          <w:rPr>
            <w:rFonts w:ascii="Calibri" w:eastAsiaTheme="minorHAnsi" w:hAnsi="Calibri" w:cs="Calibri"/>
            <w:color w:val="0000FF"/>
            <w:u w:val="single"/>
          </w:rPr>
          <w:t>delores.olsen@merrillareaunitedway.org</w:t>
        </w:r>
      </w:hyperlink>
      <w:r w:rsidRPr="00E834DB">
        <w:rPr>
          <w:rFonts w:ascii="Calibri" w:eastAsiaTheme="minorHAnsi" w:hAnsi="Calibri" w:cs="Calibri"/>
        </w:rPr>
        <w:t xml:space="preserve"> ; or call our part-time office at 715-536-2016. </w:t>
      </w:r>
    </w:p>
    <w:sectPr w:rsidR="00143FAD" w:rsidRPr="00E834DB" w:rsidSect="00F166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BE"/>
    <w:rsid w:val="00143FAD"/>
    <w:rsid w:val="00195D46"/>
    <w:rsid w:val="003662BE"/>
    <w:rsid w:val="00676B24"/>
    <w:rsid w:val="00D44E2E"/>
    <w:rsid w:val="00E834DB"/>
    <w:rsid w:val="00F1668F"/>
    <w:rsid w:val="00FE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F9D4A20"/>
  <w15:chartTrackingRefBased/>
  <w15:docId w15:val="{73A4BA3A-A0E1-4A04-8959-71F51250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2BE"/>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62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2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lores.olsen@merrillareaunitedway.org" TargetMode="External"/><Relationship Id="rId5" Type="http://schemas.openxmlformats.org/officeDocument/2006/relationships/hyperlink" Target="http://www.merrillareaunitedwa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Temporary Support</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Delores Olsen</dc:creator>
  <cp:keywords/>
  <dc:description/>
  <cp:lastModifiedBy>Delores Olsen</cp:lastModifiedBy>
  <cp:revision>2</cp:revision>
  <dcterms:created xsi:type="dcterms:W3CDTF">2023-10-13T14:13:00Z</dcterms:created>
  <dcterms:modified xsi:type="dcterms:W3CDTF">2023-10-13T14:13:00Z</dcterms:modified>
</cp:coreProperties>
</file>